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B065" w14:textId="77777777" w:rsidR="006F13F8" w:rsidRPr="006F13F8" w:rsidRDefault="006F13F8" w:rsidP="006F13F8">
      <w:pPr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6F13F8">
        <w:rPr>
          <w:rFonts w:asciiTheme="minorHAnsi" w:eastAsiaTheme="minorHAnsi" w:hAnsiTheme="minorHAnsi" w:cstheme="minorHAnsi"/>
          <w:b/>
          <w:sz w:val="28"/>
          <w:szCs w:val="28"/>
        </w:rPr>
        <w:t>GUARDIANSHIP REFERRAL PROCESS</w:t>
      </w:r>
    </w:p>
    <w:p w14:paraId="4172E99C" w14:textId="77777777" w:rsidR="006F13F8" w:rsidRPr="006F13F8" w:rsidRDefault="006F13F8" w:rsidP="006F13F8">
      <w:pPr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5A6F60FD" w14:textId="025A0EC9" w:rsidR="00FB32AE" w:rsidRPr="00F26DA7" w:rsidRDefault="006F13F8" w:rsidP="006F13F8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Call </w:t>
      </w:r>
      <w:r w:rsidRPr="00F26DA7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r w:rsidR="00FB32AE" w:rsidRPr="00F26DA7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Adult Protective Services Helpline at </w:t>
      </w:r>
      <w:r w:rsidRPr="006F13F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608-261-9933</w:t>
      </w: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When you leave a message provide your name, number, name of individual and his/her/their DOB and the reason for the phone call</w:t>
      </w:r>
      <w:r w:rsidR="00FB32AE" w:rsidRPr="00F26DA7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7078D41F" w14:textId="4A904BAF" w:rsidR="006F13F8" w:rsidRPr="006F13F8" w:rsidRDefault="00FB32AE" w:rsidP="00FB32AE">
      <w:pPr>
        <w:ind w:left="720"/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6DA7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Example: </w:t>
      </w:r>
      <w:r w:rsidR="00D74116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My name is Daffy Mouse and I am calling about Minnie Minion. Minnie’s DOB is 2/14/1999 and I would </w:t>
      </w:r>
      <w:r w:rsidR="00D74116"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like to talk with someone about making a referral for guardianship.</w:t>
      </w:r>
    </w:p>
    <w:p w14:paraId="666E89EB" w14:textId="77777777" w:rsidR="006F13F8" w:rsidRPr="006F13F8" w:rsidRDefault="006F13F8" w:rsidP="006F13F8">
      <w:pPr>
        <w:ind w:left="720"/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ADE280" w14:textId="1843AF77" w:rsidR="006F13F8" w:rsidRPr="006F13F8" w:rsidRDefault="006F13F8" w:rsidP="006F13F8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APS Guardianship Unit prefers to receive calls from professionals working with the individual as you are </w:t>
      </w:r>
      <w:r w:rsidR="001B5EAF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typically </w:t>
      </w:r>
      <w:r w:rsidR="00D74116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able </w:t>
      </w: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be more objective about the individual’s situation and concerns. </w:t>
      </w:r>
    </w:p>
    <w:p w14:paraId="5ED71214" w14:textId="77777777" w:rsidR="006F13F8" w:rsidRPr="006F13F8" w:rsidRDefault="006F13F8" w:rsidP="006F13F8">
      <w:pPr>
        <w:ind w:left="720"/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DD7156" w14:textId="0AFEA07A" w:rsidR="006F13F8" w:rsidRPr="006F13F8" w:rsidRDefault="006F13F8" w:rsidP="006F13F8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B32AE" w:rsidRPr="00F26DA7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Within 48 hours a</w:t>
      </w: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Guardianship Social Worker will return your call and ask you for the following information:</w:t>
      </w:r>
    </w:p>
    <w:p w14:paraId="7951FBE8" w14:textId="77AF38ED" w:rsidR="006F13F8" w:rsidRPr="006F13F8" w:rsidRDefault="006F13F8" w:rsidP="006F13F8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Name, address, telephone number and date of birth of individual</w:t>
      </w:r>
      <w:r w:rsidR="001B5EAF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939E34C" w14:textId="77777777" w:rsidR="006F13F8" w:rsidRPr="006F13F8" w:rsidRDefault="006F13F8" w:rsidP="006F13F8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 there a POAHC or Durable/Financial POA?  If yes, is it activated?  APS needs to receive a copy of the POA(s).</w:t>
      </w:r>
    </w:p>
    <w:p w14:paraId="1CD1C9BB" w14:textId="7893F26D" w:rsidR="006F13F8" w:rsidRPr="006F13F8" w:rsidRDefault="006F13F8" w:rsidP="006F13F8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Does person have the ability to complete a POA</w:t>
      </w:r>
      <w:r w:rsidR="00FB32AE" w:rsidRPr="00F26DA7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a Supported </w:t>
      </w:r>
      <w:r w:rsidR="00025981" w:rsidRPr="00F26DA7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Decision-Making</w:t>
      </w:r>
      <w:r w:rsidR="00FB32AE" w:rsidRPr="00F26DA7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Agreement</w:t>
      </w: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</w:p>
    <w:p w14:paraId="3734CCB9" w14:textId="77777777" w:rsidR="006F13F8" w:rsidRPr="006F13F8" w:rsidRDefault="006F13F8" w:rsidP="006F13F8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Does individual have a payee? </w:t>
      </w:r>
    </w:p>
    <w:p w14:paraId="7F9E9B1D" w14:textId="77777777" w:rsidR="006F13F8" w:rsidRPr="006F13F8" w:rsidRDefault="006F13F8" w:rsidP="006F13F8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Does individual have a case manager?</w:t>
      </w:r>
    </w:p>
    <w:p w14:paraId="02B19370" w14:textId="14C044DC" w:rsidR="006F13F8" w:rsidRPr="006F13F8" w:rsidRDefault="006F13F8" w:rsidP="006F13F8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Reason why guardianship is believed to be needed.  </w:t>
      </w:r>
    </w:p>
    <w:p w14:paraId="7171D260" w14:textId="77777777" w:rsidR="006F13F8" w:rsidRPr="006F13F8" w:rsidRDefault="006F13F8" w:rsidP="006F13F8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Who will be the Guardian of Person/Estate?</w:t>
      </w:r>
    </w:p>
    <w:p w14:paraId="36A0B0E7" w14:textId="77777777" w:rsidR="006F13F8" w:rsidRPr="006F13F8" w:rsidRDefault="006F13F8" w:rsidP="006F13F8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 Protective Placement needed?</w:t>
      </w:r>
    </w:p>
    <w:p w14:paraId="4DAF5A6B" w14:textId="77777777" w:rsidR="006F13F8" w:rsidRPr="006F13F8" w:rsidRDefault="006F13F8" w:rsidP="006F13F8">
      <w:pPr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2CA62B" w14:textId="77777777" w:rsidR="006F13F8" w:rsidRPr="006F13F8" w:rsidRDefault="006F13F8" w:rsidP="006F13F8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the Guardianship Social Worker is in agreement that is appears guardianship/protective placement is needed, you will be emailed the following forms:</w:t>
      </w:r>
    </w:p>
    <w:p w14:paraId="5AEF9DA8" w14:textId="77777777" w:rsidR="006F13F8" w:rsidRPr="006F13F8" w:rsidRDefault="006F13F8" w:rsidP="00FB32AE">
      <w:pPr>
        <w:numPr>
          <w:ilvl w:val="0"/>
          <w:numId w:val="7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Examining Physician or Psychologist Report (EPPR)– MD </w:t>
      </w:r>
      <w:r w:rsidRPr="006F13F8">
        <w:rPr>
          <w:rFonts w:asciiTheme="minorHAnsi" w:hAnsiTheme="minorHAnsi" w:cstheme="minorHAnsi"/>
          <w:b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MUST</w:t>
      </w: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complete the top part of the form stating he/she/they have discussed the issue of guardianship with the individual.  The MD </w:t>
      </w:r>
      <w:r w:rsidRPr="006F13F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MUST</w:t>
      </w: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 in agreement to provide testimony. </w:t>
      </w:r>
    </w:p>
    <w:p w14:paraId="35800E4C" w14:textId="77777777" w:rsidR="006F13F8" w:rsidRPr="006F13F8" w:rsidRDefault="006F13F8" w:rsidP="00FB32AE">
      <w:pPr>
        <w:numPr>
          <w:ilvl w:val="0"/>
          <w:numId w:val="7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Community Referral Form</w:t>
      </w:r>
    </w:p>
    <w:p w14:paraId="0CB15267" w14:textId="20FCE5FF" w:rsidR="006F13F8" w:rsidRPr="006F13F8" w:rsidRDefault="00FB32AE" w:rsidP="00FB32AE">
      <w:pPr>
        <w:numPr>
          <w:ilvl w:val="0"/>
          <w:numId w:val="7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6DA7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6F13F8"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arrative</w:t>
      </w:r>
      <w:r w:rsidRPr="00F26DA7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Template</w:t>
      </w:r>
    </w:p>
    <w:p w14:paraId="09B2F643" w14:textId="08230206" w:rsidR="006F13F8" w:rsidRDefault="006F13F8" w:rsidP="006F13F8">
      <w:pPr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114DF6" w14:textId="2CE8AF89" w:rsidR="00D74116" w:rsidRPr="00D74116" w:rsidRDefault="00D74116" w:rsidP="00D74116">
      <w:pPr>
        <w:tabs>
          <w:tab w:val="left" w:pos="763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319E2EB3" w14:textId="7B9D2DC2" w:rsidR="006F13F8" w:rsidRPr="006F13F8" w:rsidRDefault="006F13F8" w:rsidP="006F13F8">
      <w:pPr>
        <w:numPr>
          <w:ilvl w:val="0"/>
          <w:numId w:val="3"/>
        </w:numPr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Return completed forms to the </w:t>
      </w:r>
      <w:r w:rsidR="00D74116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APS </w:t>
      </w: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Guardianship SW.</w:t>
      </w:r>
    </w:p>
    <w:p w14:paraId="1C725203" w14:textId="77777777" w:rsidR="006F13F8" w:rsidRPr="006F13F8" w:rsidRDefault="006F13F8" w:rsidP="006F13F8">
      <w:pPr>
        <w:ind w:left="720"/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C0ED6B" w14:textId="77777777" w:rsidR="006F13F8" w:rsidRPr="006F13F8" w:rsidRDefault="006F13F8" w:rsidP="006F13F8">
      <w:pPr>
        <w:numPr>
          <w:ilvl w:val="0"/>
          <w:numId w:val="3"/>
        </w:numPr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forms will be reviewed and you will be informed of one of two things:</w:t>
      </w:r>
    </w:p>
    <w:p w14:paraId="4C6101C7" w14:textId="77777777" w:rsidR="006F13F8" w:rsidRPr="006F13F8" w:rsidRDefault="006F13F8" w:rsidP="006F13F8">
      <w:pPr>
        <w:ind w:left="720"/>
        <w:contextualSpacing/>
        <w:rPr>
          <w:rFonts w:asciiTheme="minorHAnsi" w:eastAsiaTheme="minorHAnsi" w:hAnsiTheme="minorHAnsi" w:cstheme="minorHAnsi"/>
          <w:sz w:val="24"/>
          <w:szCs w:val="24"/>
        </w:rPr>
      </w:pPr>
    </w:p>
    <w:p w14:paraId="408E1C50" w14:textId="3402B5D5" w:rsidR="006F13F8" w:rsidRPr="006F13F8" w:rsidRDefault="006F13F8" w:rsidP="006F13F8">
      <w:pPr>
        <w:numPr>
          <w:ilvl w:val="0"/>
          <w:numId w:val="6"/>
        </w:numPr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6F13F8">
        <w:rPr>
          <w:rFonts w:asciiTheme="minorHAnsi" w:eastAsiaTheme="minorHAnsi" w:hAnsiTheme="minorHAnsi" w:cstheme="minorHAnsi"/>
          <w:sz w:val="24"/>
          <w:szCs w:val="24"/>
        </w:rPr>
        <w:t xml:space="preserve">More information is needed </w:t>
      </w:r>
      <w:r w:rsidR="00D74116">
        <w:rPr>
          <w:rFonts w:asciiTheme="minorHAnsi" w:eastAsiaTheme="minorHAnsi" w:hAnsiTheme="minorHAnsi" w:cstheme="minorHAnsi"/>
          <w:sz w:val="24"/>
          <w:szCs w:val="24"/>
        </w:rPr>
        <w:t>OR</w:t>
      </w:r>
    </w:p>
    <w:p w14:paraId="26E10DEB" w14:textId="211027B4" w:rsidR="006F13F8" w:rsidRPr="00F26DA7" w:rsidRDefault="006F13F8" w:rsidP="006F13F8">
      <w:pPr>
        <w:numPr>
          <w:ilvl w:val="0"/>
          <w:numId w:val="6"/>
        </w:numPr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6F13F8">
        <w:rPr>
          <w:rFonts w:asciiTheme="minorHAnsi" w:eastAsiaTheme="minorHAnsi" w:hAnsiTheme="minorHAnsi" w:cstheme="minorHAnsi"/>
          <w:sz w:val="24"/>
          <w:szCs w:val="24"/>
        </w:rPr>
        <w:t>The</w:t>
      </w:r>
      <w:r w:rsidRPr="006F13F8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case will be assigned soon</w:t>
      </w:r>
    </w:p>
    <w:p w14:paraId="03CFE37C" w14:textId="5956BD46" w:rsidR="00FB32AE" w:rsidRPr="00F26DA7" w:rsidRDefault="00FB32AE" w:rsidP="00FB32AE">
      <w:p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A80D3B" w14:textId="649B6362" w:rsidR="00FB32AE" w:rsidRPr="00F26DA7" w:rsidRDefault="00FB32AE" w:rsidP="00FB32AE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6DA7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Once the case is assigned the following tasks happen:</w:t>
      </w:r>
      <w:r w:rsidRPr="00F26DA7">
        <w:rPr>
          <w:rFonts w:asciiTheme="minorHAnsi" w:hAnsiTheme="minorHAnsi" w:cstheme="minorHAnsi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F49CCAE" w14:textId="353C7F9F" w:rsidR="00FB32AE" w:rsidRPr="00F26DA7" w:rsidRDefault="00D74116" w:rsidP="00FB32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APS Guardianship</w:t>
      </w:r>
      <w:r w:rsidR="00FB32AE" w:rsidRPr="00F26DA7">
        <w:rPr>
          <w:rFonts w:asciiTheme="minorHAnsi" w:hAnsiTheme="minorHAnsi" w:cstheme="minorHAnsi"/>
          <w:sz w:val="24"/>
          <w:szCs w:val="24"/>
        </w:rPr>
        <w:t xml:space="preserve"> SW meets with the individual. </w:t>
      </w:r>
    </w:p>
    <w:p w14:paraId="6D3DEFA6" w14:textId="1827CDFE" w:rsidR="00FB32AE" w:rsidRPr="00F26DA7" w:rsidRDefault="00D74116" w:rsidP="00FB32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APS Guardianship</w:t>
      </w:r>
      <w:r w:rsidR="00FB32AE" w:rsidRPr="00F26DA7">
        <w:rPr>
          <w:rFonts w:asciiTheme="minorHAnsi" w:hAnsiTheme="minorHAnsi" w:cstheme="minorHAnsi"/>
          <w:sz w:val="24"/>
          <w:szCs w:val="24"/>
        </w:rPr>
        <w:t xml:space="preserve"> SW speaks with proposed guardian and informs them about the required GUA training, answer</w:t>
      </w:r>
      <w:r w:rsidR="001B5EAF">
        <w:rPr>
          <w:rFonts w:asciiTheme="minorHAnsi" w:hAnsiTheme="minorHAnsi" w:cstheme="minorHAnsi"/>
          <w:sz w:val="24"/>
          <w:szCs w:val="24"/>
        </w:rPr>
        <w:t>s</w:t>
      </w:r>
      <w:r w:rsidR="00FB32AE" w:rsidRPr="00F26DA7">
        <w:rPr>
          <w:rFonts w:asciiTheme="minorHAnsi" w:hAnsiTheme="minorHAnsi" w:cstheme="minorHAnsi"/>
          <w:sz w:val="24"/>
          <w:szCs w:val="24"/>
        </w:rPr>
        <w:t xml:space="preserve"> questions, etc.</w:t>
      </w:r>
    </w:p>
    <w:p w14:paraId="31700279" w14:textId="72E4C93C" w:rsidR="00FB32AE" w:rsidRPr="00F26DA7" w:rsidRDefault="00FB32AE" w:rsidP="00FB32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F26DA7">
        <w:rPr>
          <w:rFonts w:asciiTheme="minorHAnsi" w:hAnsiTheme="minorHAnsi" w:cstheme="minorHAnsi"/>
          <w:sz w:val="24"/>
          <w:szCs w:val="24"/>
        </w:rPr>
        <w:t xml:space="preserve">Speaks with team and family members. </w:t>
      </w:r>
    </w:p>
    <w:p w14:paraId="7C1F953C" w14:textId="0B2A6C2D" w:rsidR="00FB32AE" w:rsidRPr="00F26DA7" w:rsidRDefault="00025981" w:rsidP="00FB32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F26DA7">
        <w:rPr>
          <w:rFonts w:asciiTheme="minorHAnsi" w:hAnsiTheme="minorHAnsi" w:cstheme="minorHAnsi"/>
          <w:sz w:val="24"/>
          <w:szCs w:val="24"/>
        </w:rPr>
        <w:t>When the</w:t>
      </w:r>
      <w:r w:rsidR="00FB32AE" w:rsidRPr="00F26DA7">
        <w:rPr>
          <w:rFonts w:asciiTheme="minorHAnsi" w:hAnsiTheme="minorHAnsi" w:cstheme="minorHAnsi"/>
          <w:sz w:val="24"/>
          <w:szCs w:val="24"/>
        </w:rPr>
        <w:t xml:space="preserve"> assessment has been completed an</w:t>
      </w:r>
      <w:r w:rsidR="00D74116">
        <w:rPr>
          <w:rFonts w:asciiTheme="minorHAnsi" w:hAnsiTheme="minorHAnsi" w:cstheme="minorHAnsi"/>
          <w:sz w:val="24"/>
          <w:szCs w:val="24"/>
        </w:rPr>
        <w:t>d</w:t>
      </w:r>
      <w:r w:rsidR="00FB32AE" w:rsidRPr="00F26DA7">
        <w:rPr>
          <w:rFonts w:asciiTheme="minorHAnsi" w:hAnsiTheme="minorHAnsi" w:cstheme="minorHAnsi"/>
          <w:sz w:val="24"/>
          <w:szCs w:val="24"/>
        </w:rPr>
        <w:t xml:space="preserve"> all </w:t>
      </w:r>
      <w:r w:rsidRPr="00F26DA7">
        <w:rPr>
          <w:rFonts w:asciiTheme="minorHAnsi" w:hAnsiTheme="minorHAnsi" w:cstheme="minorHAnsi"/>
          <w:sz w:val="24"/>
          <w:szCs w:val="24"/>
        </w:rPr>
        <w:t xml:space="preserve">of </w:t>
      </w:r>
      <w:r w:rsidR="00D74116">
        <w:rPr>
          <w:rFonts w:asciiTheme="minorHAnsi" w:hAnsiTheme="minorHAnsi" w:cstheme="minorHAnsi"/>
          <w:sz w:val="24"/>
          <w:szCs w:val="24"/>
        </w:rPr>
        <w:t>the documents have</w:t>
      </w:r>
      <w:r w:rsidR="00FB32AE" w:rsidRPr="00F26DA7">
        <w:rPr>
          <w:rFonts w:asciiTheme="minorHAnsi" w:hAnsiTheme="minorHAnsi" w:cstheme="minorHAnsi"/>
          <w:sz w:val="24"/>
          <w:szCs w:val="24"/>
        </w:rPr>
        <w:t xml:space="preserve"> been received</w:t>
      </w:r>
      <w:r w:rsidR="00D74116">
        <w:rPr>
          <w:rFonts w:asciiTheme="minorHAnsi" w:hAnsiTheme="minorHAnsi" w:cstheme="minorHAnsi"/>
          <w:sz w:val="24"/>
          <w:szCs w:val="24"/>
        </w:rPr>
        <w:t>,</w:t>
      </w:r>
      <w:r w:rsidR="00FB32AE" w:rsidRPr="00F26DA7">
        <w:rPr>
          <w:rFonts w:asciiTheme="minorHAnsi" w:hAnsiTheme="minorHAnsi" w:cstheme="minorHAnsi"/>
          <w:sz w:val="24"/>
          <w:szCs w:val="24"/>
        </w:rPr>
        <w:t xml:space="preserve"> the </w:t>
      </w:r>
      <w:r w:rsidR="00D74116">
        <w:rPr>
          <w:rFonts w:asciiTheme="minorHAnsi" w:hAnsiTheme="minorHAnsi" w:cstheme="minorHAnsi"/>
          <w:sz w:val="24"/>
          <w:szCs w:val="24"/>
        </w:rPr>
        <w:t>APS Guardianship SW</w:t>
      </w:r>
      <w:r w:rsidR="00FB32AE" w:rsidRPr="00F26DA7">
        <w:rPr>
          <w:rFonts w:asciiTheme="minorHAnsi" w:hAnsiTheme="minorHAnsi" w:cstheme="minorHAnsi"/>
          <w:sz w:val="24"/>
          <w:szCs w:val="24"/>
        </w:rPr>
        <w:t xml:space="preserve"> will petition for guardianship and protective placement, if needed. </w:t>
      </w:r>
    </w:p>
    <w:p w14:paraId="62AD0838" w14:textId="1A9B04D1" w:rsidR="00FB32AE" w:rsidRPr="00F26DA7" w:rsidRDefault="00FB32AE" w:rsidP="00FB32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F26DA7">
        <w:rPr>
          <w:rFonts w:asciiTheme="minorHAnsi" w:hAnsiTheme="minorHAnsi" w:cstheme="minorHAnsi"/>
          <w:sz w:val="24"/>
          <w:szCs w:val="24"/>
        </w:rPr>
        <w:t xml:space="preserve">Uncontested </w:t>
      </w:r>
      <w:r w:rsidR="00A03B5E" w:rsidRPr="00F26DA7">
        <w:rPr>
          <w:rFonts w:asciiTheme="minorHAnsi" w:hAnsiTheme="minorHAnsi" w:cstheme="minorHAnsi"/>
          <w:sz w:val="24"/>
          <w:szCs w:val="24"/>
        </w:rPr>
        <w:t xml:space="preserve">hearings are </w:t>
      </w:r>
      <w:r w:rsidRPr="00F26DA7">
        <w:rPr>
          <w:rFonts w:asciiTheme="minorHAnsi" w:hAnsiTheme="minorHAnsi" w:cstheme="minorHAnsi"/>
          <w:sz w:val="24"/>
          <w:szCs w:val="24"/>
        </w:rPr>
        <w:t>scheduled for 30 days</w:t>
      </w:r>
      <w:r w:rsidR="00A03B5E" w:rsidRPr="00F26DA7">
        <w:rPr>
          <w:rFonts w:asciiTheme="minorHAnsi" w:hAnsiTheme="minorHAnsi" w:cstheme="minorHAnsi"/>
          <w:sz w:val="24"/>
          <w:szCs w:val="24"/>
        </w:rPr>
        <w:t xml:space="preserve"> after the documents have been efiled with Probate</w:t>
      </w:r>
      <w:r w:rsidRPr="00F26DA7">
        <w:rPr>
          <w:rFonts w:asciiTheme="minorHAnsi" w:hAnsiTheme="minorHAnsi" w:cstheme="minorHAnsi"/>
          <w:sz w:val="24"/>
          <w:szCs w:val="24"/>
        </w:rPr>
        <w:t>.  Contested h</w:t>
      </w:r>
      <w:r w:rsidR="00A03B5E" w:rsidRPr="00F26DA7">
        <w:rPr>
          <w:rFonts w:asciiTheme="minorHAnsi" w:hAnsiTheme="minorHAnsi" w:cstheme="minorHAnsi"/>
          <w:sz w:val="24"/>
          <w:szCs w:val="24"/>
        </w:rPr>
        <w:t>earings</w:t>
      </w:r>
      <w:r w:rsidRPr="00F26DA7">
        <w:rPr>
          <w:rFonts w:asciiTheme="minorHAnsi" w:hAnsiTheme="minorHAnsi" w:cstheme="minorHAnsi"/>
          <w:sz w:val="24"/>
          <w:szCs w:val="24"/>
        </w:rPr>
        <w:t xml:space="preserve"> can take up to 90 days. </w:t>
      </w:r>
    </w:p>
    <w:p w14:paraId="3D58ED17" w14:textId="7752A46C" w:rsidR="00FB32AE" w:rsidRPr="00F26DA7" w:rsidRDefault="00FB32AE" w:rsidP="00FB32AE">
      <w:pPr>
        <w:contextualSpacing/>
        <w:rPr>
          <w:rFonts w:asciiTheme="minorHAnsi" w:eastAsiaTheme="minorHAnsi" w:hAnsiTheme="minorHAnsi" w:cstheme="minorHAnsi"/>
          <w:sz w:val="24"/>
          <w:szCs w:val="24"/>
        </w:rPr>
      </w:pPr>
    </w:p>
    <w:p w14:paraId="387AB4AD" w14:textId="77777777" w:rsidR="00902B0A" w:rsidRPr="00F26DA7" w:rsidRDefault="00902B0A" w:rsidP="00FB32AE">
      <w:pPr>
        <w:contextualSpacing/>
        <w:rPr>
          <w:rFonts w:asciiTheme="minorHAnsi" w:eastAsiaTheme="minorHAnsi" w:hAnsiTheme="minorHAnsi" w:cstheme="minorHAnsi"/>
          <w:sz w:val="24"/>
          <w:szCs w:val="24"/>
        </w:rPr>
      </w:pPr>
    </w:p>
    <w:p w14:paraId="032E59CE" w14:textId="27C9A436" w:rsidR="00902B0A" w:rsidRPr="00F26DA7" w:rsidRDefault="00902B0A" w:rsidP="00902B0A">
      <w:pPr>
        <w:ind w:left="720"/>
        <w:contextualSpacing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F26DA7">
        <w:rPr>
          <w:rFonts w:asciiTheme="minorHAnsi" w:eastAsiaTheme="minorHAnsi" w:hAnsiTheme="minorHAnsi" w:cstheme="minorHAnsi"/>
          <w:b/>
          <w:bCs/>
          <w:sz w:val="24"/>
          <w:szCs w:val="24"/>
        </w:rPr>
        <w:t>Per WI Statue 55.08 Protective Placement Standard</w:t>
      </w:r>
    </w:p>
    <w:p w14:paraId="182C1289" w14:textId="77777777" w:rsidR="00902B0A" w:rsidRPr="00902B0A" w:rsidRDefault="00902B0A" w:rsidP="00902B0A">
      <w:pPr>
        <w:shd w:val="clear" w:color="auto" w:fill="FFFFFF"/>
        <w:ind w:left="960" w:hanging="4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02B0A">
        <w:rPr>
          <w:rFonts w:asciiTheme="minorHAnsi" w:hAnsiTheme="minorHAnsi" w:cstheme="minorHAnsi"/>
          <w:b/>
          <w:bCs/>
          <w:color w:val="000000"/>
          <w:sz w:val="24"/>
          <w:szCs w:val="24"/>
        </w:rPr>
        <w:t>(1)</w:t>
      </w:r>
      <w:r w:rsidRPr="00902B0A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 </w:t>
      </w:r>
      <w:r w:rsidRPr="00902B0A">
        <w:rPr>
          <w:rFonts w:asciiTheme="minorHAnsi" w:hAnsiTheme="minorHAnsi" w:cstheme="minorHAnsi"/>
          <w:smallCaps/>
          <w:color w:val="000000"/>
          <w:sz w:val="24"/>
          <w:szCs w:val="24"/>
        </w:rPr>
        <w:t>Protective placement. </w:t>
      </w:r>
      <w:r w:rsidRPr="00902B0A">
        <w:rPr>
          <w:rFonts w:asciiTheme="minorHAnsi" w:hAnsiTheme="minorHAnsi" w:cstheme="minorHAnsi"/>
          <w:color w:val="000000"/>
          <w:sz w:val="24"/>
          <w:szCs w:val="24"/>
        </w:rPr>
        <w:t>A court may under s. </w:t>
      </w:r>
      <w:hyperlink r:id="rId7" w:tooltip="Statutes 55.12" w:history="1">
        <w:r w:rsidRPr="00902B0A">
          <w:rPr>
            <w:rFonts w:asciiTheme="minorHAnsi" w:hAnsiTheme="minorHAnsi" w:cstheme="minorHAnsi"/>
            <w:color w:val="426986"/>
            <w:sz w:val="24"/>
            <w:szCs w:val="24"/>
            <w:u w:val="single"/>
          </w:rPr>
          <w:t>55.12</w:t>
        </w:r>
      </w:hyperlink>
      <w:r w:rsidRPr="00902B0A">
        <w:rPr>
          <w:rFonts w:asciiTheme="minorHAnsi" w:hAnsiTheme="minorHAnsi" w:cstheme="minorHAnsi"/>
          <w:color w:val="000000"/>
          <w:sz w:val="24"/>
          <w:szCs w:val="24"/>
        </w:rPr>
        <w:t> order protective placement for an individual who meets all of the following standards:</w:t>
      </w:r>
    </w:p>
    <w:p w14:paraId="5AEAE439" w14:textId="28198D68" w:rsidR="00902B0A" w:rsidRPr="00902B0A" w:rsidRDefault="00902B0A" w:rsidP="00902B0A">
      <w:pPr>
        <w:shd w:val="clear" w:color="auto" w:fill="FFFFFF"/>
        <w:ind w:left="960" w:hanging="4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02B0A">
        <w:rPr>
          <w:rFonts w:asciiTheme="minorHAnsi" w:hAnsiTheme="minorHAnsi" w:cstheme="minorHAnsi"/>
          <w:b/>
          <w:bCs/>
          <w:color w:val="000000"/>
          <w:sz w:val="24"/>
          <w:szCs w:val="24"/>
        </w:rPr>
        <w:t>(a)</w:t>
      </w:r>
      <w:r w:rsidRPr="00902B0A">
        <w:rPr>
          <w:rFonts w:asciiTheme="minorHAnsi" w:hAnsiTheme="minorHAnsi" w:cstheme="minorHAnsi"/>
          <w:color w:val="000000"/>
          <w:sz w:val="24"/>
          <w:szCs w:val="24"/>
        </w:rPr>
        <w:t> The individual has a primary need for residential care and custody.</w:t>
      </w:r>
    </w:p>
    <w:p w14:paraId="00425253" w14:textId="77777777" w:rsidR="00902B0A" w:rsidRPr="00902B0A" w:rsidRDefault="00902B0A" w:rsidP="00902B0A">
      <w:pPr>
        <w:shd w:val="clear" w:color="auto" w:fill="FFFFFF"/>
        <w:ind w:left="960" w:hanging="4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02B0A">
        <w:rPr>
          <w:rFonts w:asciiTheme="minorHAnsi" w:hAnsiTheme="minorHAnsi" w:cstheme="minorHAnsi"/>
          <w:b/>
          <w:bCs/>
          <w:color w:val="000000"/>
          <w:sz w:val="24"/>
          <w:szCs w:val="24"/>
        </w:rPr>
        <w:t>(c)</w:t>
      </w:r>
      <w:r w:rsidRPr="00902B0A">
        <w:rPr>
          <w:rFonts w:asciiTheme="minorHAnsi" w:hAnsiTheme="minorHAnsi" w:cstheme="minorHAnsi"/>
          <w:color w:val="000000"/>
          <w:sz w:val="24"/>
          <w:szCs w:val="24"/>
        </w:rPr>
        <w:t xml:space="preserve"> As a result of developmental disability, degenerative brain disorder, serious and persistent mental illness, or other like incapacities, the individual is </w:t>
      </w:r>
      <w:r w:rsidRPr="00902B0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so totally incapable </w:t>
      </w:r>
      <w:r w:rsidRPr="00902B0A">
        <w:rPr>
          <w:rFonts w:asciiTheme="minorHAnsi" w:hAnsiTheme="minorHAnsi" w:cstheme="minorHAnsi"/>
          <w:color w:val="000000"/>
          <w:sz w:val="24"/>
          <w:szCs w:val="24"/>
        </w:rPr>
        <w:t xml:space="preserve">of providing for his or her own care or custody as to create a </w:t>
      </w:r>
      <w:r w:rsidRPr="00902B0A">
        <w:rPr>
          <w:rFonts w:asciiTheme="minorHAnsi" w:hAnsiTheme="minorHAnsi" w:cstheme="minorHAnsi"/>
          <w:b/>
          <w:bCs/>
          <w:color w:val="000000"/>
          <w:sz w:val="24"/>
          <w:szCs w:val="24"/>
        </w:rPr>
        <w:t>substantial risk of serious harm</w:t>
      </w:r>
      <w:r w:rsidRPr="00902B0A">
        <w:rPr>
          <w:rFonts w:asciiTheme="minorHAnsi" w:hAnsiTheme="minorHAnsi" w:cstheme="minorHAnsi"/>
          <w:color w:val="000000"/>
          <w:sz w:val="24"/>
          <w:szCs w:val="24"/>
        </w:rPr>
        <w:t xml:space="preserve"> to himself or herself or others. Serious harm may be evidenced by overt acts or acts of omission.</w:t>
      </w:r>
    </w:p>
    <w:p w14:paraId="0B5CF80C" w14:textId="77777777" w:rsidR="00902B0A" w:rsidRPr="00902B0A" w:rsidRDefault="00902B0A" w:rsidP="00902B0A">
      <w:pPr>
        <w:shd w:val="clear" w:color="auto" w:fill="FFFFFF"/>
        <w:ind w:left="960" w:hanging="4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02B0A">
        <w:rPr>
          <w:rFonts w:asciiTheme="minorHAnsi" w:hAnsiTheme="minorHAnsi" w:cstheme="minorHAnsi"/>
          <w:b/>
          <w:bCs/>
          <w:color w:val="000000"/>
          <w:sz w:val="24"/>
          <w:szCs w:val="24"/>
        </w:rPr>
        <w:t>(d)</w:t>
      </w:r>
      <w:r w:rsidRPr="00902B0A">
        <w:rPr>
          <w:rFonts w:asciiTheme="minorHAnsi" w:hAnsiTheme="minorHAnsi" w:cstheme="minorHAnsi"/>
          <w:color w:val="000000"/>
          <w:sz w:val="24"/>
          <w:szCs w:val="24"/>
        </w:rPr>
        <w:t xml:space="preserve"> The individual has a disability that is </w:t>
      </w:r>
      <w:r w:rsidRPr="00902B0A">
        <w:rPr>
          <w:rFonts w:asciiTheme="minorHAnsi" w:hAnsiTheme="minorHAnsi" w:cstheme="minorHAnsi"/>
          <w:b/>
          <w:bCs/>
          <w:color w:val="000000"/>
          <w:sz w:val="24"/>
          <w:szCs w:val="24"/>
        </w:rPr>
        <w:t>permanent or likely to be permanent</w:t>
      </w:r>
      <w:r w:rsidRPr="00902B0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4E7F317" w14:textId="77777777" w:rsidR="00902B0A" w:rsidRPr="00F26DA7" w:rsidRDefault="00902B0A" w:rsidP="00902B0A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56C26EFA" w14:textId="77777777" w:rsidR="00902B0A" w:rsidRDefault="00902B0A" w:rsidP="00902B0A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22DFB695" w14:textId="0AC7D752" w:rsidR="006F13F8" w:rsidRPr="006F13F8" w:rsidRDefault="00902B0A" w:rsidP="00902B0A">
      <w:pPr>
        <w:ind w:firstLine="480"/>
        <w:rPr>
          <w:rFonts w:asciiTheme="minorHAnsi" w:eastAsiaTheme="minorHAnsi" w:hAnsiTheme="minorHAnsi" w:cstheme="minorHAnsi"/>
        </w:rPr>
      </w:pPr>
      <w:r w:rsidRPr="00902B0A">
        <w:rPr>
          <w:rFonts w:asciiTheme="minorHAnsi" w:eastAsiaTheme="minorHAnsi" w:hAnsiTheme="minorHAnsi" w:cstheme="minorHAnsi"/>
        </w:rPr>
        <w:t xml:space="preserve">Guardianship Referral Process &gt; </w:t>
      </w:r>
      <w:r w:rsidR="006F13F8" w:rsidRPr="006F13F8">
        <w:rPr>
          <w:rFonts w:asciiTheme="minorHAnsi" w:eastAsiaTheme="minorHAnsi" w:hAnsiTheme="minorHAnsi" w:cstheme="minorHAnsi"/>
          <w:bCs/>
        </w:rPr>
        <w:t>10/24/2016, 8/21/2025</w:t>
      </w:r>
    </w:p>
    <w:p w14:paraId="7B6C2D2B" w14:textId="77777777" w:rsidR="006F13F8" w:rsidRPr="006F13F8" w:rsidRDefault="006F13F8" w:rsidP="006F13F8">
      <w:pPr>
        <w:ind w:left="1440"/>
        <w:contextualSpacing/>
        <w:rPr>
          <w:rFonts w:asciiTheme="minorHAnsi" w:hAnsiTheme="minorHAnsi" w:cstheme="minorHAnsi"/>
        </w:rPr>
      </w:pPr>
      <w:r w:rsidRPr="006F13F8">
        <w:rPr>
          <w:rFonts w:asciiTheme="minorHAnsi" w:eastAsiaTheme="minorHAnsi" w:hAnsiTheme="minorHAnsi" w:cstheme="minorHAnsi"/>
        </w:rPr>
        <w:tab/>
      </w:r>
    </w:p>
    <w:p w14:paraId="000DCFEC" w14:textId="77777777" w:rsidR="006F13F8" w:rsidRPr="006F13F8" w:rsidRDefault="006F13F8" w:rsidP="006F13F8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4664582C" w14:textId="5C0AAF64" w:rsidR="00D10F32" w:rsidRPr="00C84456" w:rsidRDefault="00D10F32" w:rsidP="00C84456"/>
    <w:sectPr w:rsidR="00D10F32" w:rsidRPr="00C84456" w:rsidSect="00C96A0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7E75" w14:textId="77777777" w:rsidR="00E91400" w:rsidRDefault="00E91400">
      <w:r>
        <w:separator/>
      </w:r>
    </w:p>
  </w:endnote>
  <w:endnote w:type="continuationSeparator" w:id="0">
    <w:p w14:paraId="1B1A94F8" w14:textId="77777777" w:rsidR="00E91400" w:rsidRDefault="00E9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AB10" w14:textId="77777777" w:rsidR="00CF402E" w:rsidRDefault="00CF402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97EA" w14:textId="794E3F33" w:rsidR="00CF402E" w:rsidRPr="002A6D93" w:rsidRDefault="00F15E8C">
    <w:pPr>
      <w:pStyle w:val="Footer"/>
      <w:jc w:val="center"/>
      <w:rPr>
        <w:b/>
        <w:sz w:val="24"/>
        <w:szCs w:val="24"/>
      </w:rPr>
    </w:pPr>
    <w:r>
      <w:rPr>
        <w:b/>
        <w:sz w:val="22"/>
      </w:rPr>
      <w:t xml:space="preserve">2865 N. Sherman Ave., </w:t>
    </w:r>
    <w:r w:rsidR="00D30A6A">
      <w:rPr>
        <w:b/>
        <w:sz w:val="22"/>
      </w:rPr>
      <w:t>Madison, Wisconsin 537</w:t>
    </w:r>
    <w:r>
      <w:rPr>
        <w:b/>
        <w:sz w:val="22"/>
      </w:rPr>
      <w:t>04</w:t>
    </w:r>
    <w:r w:rsidR="00CF402E">
      <w:rPr>
        <w:b/>
        <w:sz w:val="22"/>
      </w:rPr>
      <w:t xml:space="preserve"> • (608) 242-6200  TTY (6</w:t>
    </w:r>
    <w:r w:rsidR="00D30A6A">
      <w:rPr>
        <w:b/>
        <w:sz w:val="22"/>
      </w:rPr>
      <w:t xml:space="preserve">08) 242-6279  </w:t>
    </w:r>
    <w:r w:rsidR="00D30A6A" w:rsidRPr="002A6D93">
      <w:rPr>
        <w:b/>
        <w:sz w:val="22"/>
        <w:szCs w:val="22"/>
      </w:rPr>
      <w:t xml:space="preserve">FAX (608) </w:t>
    </w:r>
    <w:r w:rsidR="002A6D93" w:rsidRPr="002A6D93">
      <w:rPr>
        <w:b/>
        <w:sz w:val="22"/>
        <w:szCs w:val="22"/>
      </w:rPr>
      <w:t>283-1570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AB7A" w14:textId="77777777" w:rsidR="00E91400" w:rsidRDefault="00E91400">
      <w:r>
        <w:separator/>
      </w:r>
    </w:p>
  </w:footnote>
  <w:footnote w:type="continuationSeparator" w:id="0">
    <w:p w14:paraId="3952144A" w14:textId="77777777" w:rsidR="00E91400" w:rsidRDefault="00E9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B104" w14:textId="77777777" w:rsidR="00CF402E" w:rsidRDefault="00CF40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-12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462"/>
      <w:gridCol w:w="110"/>
      <w:gridCol w:w="7292"/>
    </w:tblGrid>
    <w:tr w:rsidR="008E7839" w14:paraId="338C5428" w14:textId="77777777" w:rsidTr="008E7839">
      <w:trPr>
        <w:trHeight w:val="1341"/>
      </w:trPr>
      <w:tc>
        <w:tcPr>
          <w:tcW w:w="3462" w:type="dxa"/>
          <w:hideMark/>
        </w:tcPr>
        <w:p w14:paraId="59D43AA6" w14:textId="77777777" w:rsidR="008E7839" w:rsidRDefault="008E7839" w:rsidP="008E7839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2C38EB0" wp14:editId="0345DC12">
                <wp:simplePos x="0" y="0"/>
                <wp:positionH relativeFrom="column">
                  <wp:posOffset>48895</wp:posOffset>
                </wp:positionH>
                <wp:positionV relativeFrom="paragraph">
                  <wp:posOffset>0</wp:posOffset>
                </wp:positionV>
                <wp:extent cx="2047875" cy="2051685"/>
                <wp:effectExtent l="0" t="0" r="9525" b="571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02" t="-3102" r="27402" b="-12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2051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" w:type="dxa"/>
        </w:tcPr>
        <w:p w14:paraId="3DDAC7A6" w14:textId="77777777" w:rsidR="008E7839" w:rsidRDefault="008E7839" w:rsidP="008E7839"/>
      </w:tc>
      <w:tc>
        <w:tcPr>
          <w:tcW w:w="7292" w:type="dxa"/>
          <w:vAlign w:val="bottom"/>
          <w:hideMark/>
        </w:tcPr>
        <w:p w14:paraId="0D2A00E0" w14:textId="77777777" w:rsidR="008E7839" w:rsidRDefault="008E7839" w:rsidP="008E7839">
          <w:pPr>
            <w:pStyle w:val="Heading1"/>
          </w:pPr>
          <w:r>
            <w:t>Dane County Department of Human Services</w:t>
          </w:r>
        </w:p>
        <w:p w14:paraId="1F70557D" w14:textId="77777777" w:rsidR="008E7839" w:rsidRDefault="007A5157" w:rsidP="008E7839">
          <w:pPr>
            <w:pBdr>
              <w:bottom w:val="single" w:sz="4" w:space="1" w:color="auto"/>
            </w:pBdr>
            <w:spacing w:before="80" w:after="120"/>
            <w:rPr>
              <w:rFonts w:ascii="Tahoma" w:hAnsi="Tahoma" w:cs="Tahoma"/>
            </w:rPr>
          </w:pPr>
          <w:r>
            <w:rPr>
              <w:rFonts w:ascii="Tahoma" w:hAnsi="Tahoma" w:cs="Tahoma"/>
              <w:b/>
              <w:sz w:val="28"/>
            </w:rPr>
            <w:t>Adult Protective Services</w:t>
          </w:r>
        </w:p>
      </w:tc>
    </w:tr>
    <w:tr w:rsidR="008E7839" w14:paraId="72EB8C2E" w14:textId="77777777" w:rsidTr="008E7839">
      <w:trPr>
        <w:cantSplit/>
        <w:trHeight w:val="160"/>
      </w:trPr>
      <w:tc>
        <w:tcPr>
          <w:tcW w:w="3462" w:type="dxa"/>
        </w:tcPr>
        <w:p w14:paraId="298561C4" w14:textId="77777777" w:rsidR="008E7839" w:rsidRDefault="008E7839" w:rsidP="00175451">
          <w:pPr>
            <w:rPr>
              <w:rFonts w:ascii="Arial" w:hAnsi="Arial"/>
              <w:sz w:val="16"/>
            </w:rPr>
          </w:pPr>
        </w:p>
      </w:tc>
      <w:tc>
        <w:tcPr>
          <w:tcW w:w="110" w:type="dxa"/>
        </w:tcPr>
        <w:p w14:paraId="7D0470DE" w14:textId="77777777" w:rsidR="008E7839" w:rsidRDefault="008E7839" w:rsidP="00175451">
          <w:pPr>
            <w:rPr>
              <w:sz w:val="16"/>
            </w:rPr>
          </w:pPr>
        </w:p>
      </w:tc>
      <w:tc>
        <w:tcPr>
          <w:tcW w:w="7292" w:type="dxa"/>
          <w:vMerge w:val="restart"/>
        </w:tcPr>
        <w:p w14:paraId="4AE1211C" w14:textId="77777777" w:rsidR="00175451" w:rsidRDefault="008E7839" w:rsidP="00175451">
          <w:pPr>
            <w:rPr>
              <w:rFonts w:ascii="Ebrima" w:hAnsi="Ebrima" w:cs="Tahoma"/>
            </w:rPr>
          </w:pPr>
          <w:r>
            <w:rPr>
              <w:rFonts w:ascii="Ebrima" w:hAnsi="Ebrima" w:cs="Tahoma"/>
            </w:rPr>
            <w:t xml:space="preserve">Director – </w:t>
          </w:r>
          <w:r w:rsidR="00175451">
            <w:rPr>
              <w:rFonts w:ascii="Ebrima" w:hAnsi="Ebrima" w:cs="Tahoma"/>
            </w:rPr>
            <w:t>John Schlueter</w:t>
          </w:r>
        </w:p>
        <w:p w14:paraId="59B5D021" w14:textId="5FD6B4C0" w:rsidR="008E7839" w:rsidRDefault="008E7839" w:rsidP="00175451">
          <w:pPr>
            <w:rPr>
              <w:rFonts w:ascii="Ebrima" w:hAnsi="Ebrima" w:cs="Tahoma"/>
            </w:rPr>
          </w:pPr>
          <w:r>
            <w:rPr>
              <w:rFonts w:ascii="Ebrima" w:hAnsi="Ebrima" w:cs="Tahoma"/>
            </w:rPr>
            <w:t>Division Administrator – Angela Velasquez</w:t>
          </w:r>
        </w:p>
        <w:p w14:paraId="7043781B" w14:textId="2332A785" w:rsidR="008E7839" w:rsidRDefault="00F15E8C" w:rsidP="00175451">
          <w:pPr>
            <w:rPr>
              <w:rFonts w:ascii="Ebrima" w:hAnsi="Ebrima" w:cs="Tahoma"/>
              <w:sz w:val="24"/>
              <w:szCs w:val="24"/>
            </w:rPr>
          </w:pPr>
          <w:r>
            <w:rPr>
              <w:rFonts w:ascii="Ebrima" w:hAnsi="Ebrima" w:cs="Tahoma"/>
              <w:szCs w:val="24"/>
            </w:rPr>
            <w:t>2865 N. Sherman Ave., M</w:t>
          </w:r>
          <w:r w:rsidR="008E7839">
            <w:rPr>
              <w:rFonts w:ascii="Ebrima" w:hAnsi="Ebrima" w:cs="Tahoma"/>
              <w:szCs w:val="24"/>
            </w:rPr>
            <w:t>adison, Wisconsin 537</w:t>
          </w:r>
          <w:r>
            <w:rPr>
              <w:rFonts w:ascii="Ebrima" w:hAnsi="Ebrima" w:cs="Tahoma"/>
              <w:szCs w:val="24"/>
            </w:rPr>
            <w:t>04</w:t>
          </w:r>
        </w:p>
        <w:p w14:paraId="676398D8" w14:textId="7257E78A" w:rsidR="008E7839" w:rsidRDefault="008E7839" w:rsidP="00175451">
          <w:pPr>
            <w:rPr>
              <w:rFonts w:ascii="Tahoma" w:hAnsi="Tahoma" w:cs="Tahoma"/>
              <w:sz w:val="16"/>
            </w:rPr>
          </w:pPr>
          <w:r>
            <w:rPr>
              <w:rFonts w:ascii="Ebrima" w:hAnsi="Ebrima" w:cs="Tahoma"/>
              <w:szCs w:val="24"/>
            </w:rPr>
            <w:t>(60</w:t>
          </w:r>
          <w:r w:rsidR="00986C05">
            <w:rPr>
              <w:rFonts w:ascii="Ebrima" w:hAnsi="Ebrima" w:cs="Tahoma"/>
              <w:szCs w:val="24"/>
            </w:rPr>
            <w:t xml:space="preserve">8) 242-6200     FAX (608) </w:t>
          </w:r>
          <w:r w:rsidR="003C66E5">
            <w:rPr>
              <w:rFonts w:ascii="Ebrima" w:hAnsi="Ebrima" w:cs="Tahoma"/>
              <w:szCs w:val="24"/>
            </w:rPr>
            <w:t>283-1570</w:t>
          </w:r>
        </w:p>
      </w:tc>
    </w:tr>
    <w:tr w:rsidR="008E7839" w14:paraId="44609164" w14:textId="77777777" w:rsidTr="008E7839">
      <w:trPr>
        <w:cantSplit/>
        <w:trHeight w:val="160"/>
      </w:trPr>
      <w:tc>
        <w:tcPr>
          <w:tcW w:w="3462" w:type="dxa"/>
        </w:tcPr>
        <w:p w14:paraId="516DA843" w14:textId="77777777" w:rsidR="008E7839" w:rsidRDefault="008E7839" w:rsidP="008E7839">
          <w:pPr>
            <w:rPr>
              <w:rFonts w:ascii="Arial" w:hAnsi="Arial"/>
              <w:sz w:val="16"/>
            </w:rPr>
          </w:pPr>
        </w:p>
      </w:tc>
      <w:tc>
        <w:tcPr>
          <w:tcW w:w="110" w:type="dxa"/>
        </w:tcPr>
        <w:p w14:paraId="76DCED60" w14:textId="77777777" w:rsidR="008E7839" w:rsidRDefault="008E7839" w:rsidP="008E7839">
          <w:pPr>
            <w:rPr>
              <w:sz w:val="16"/>
            </w:rPr>
          </w:pPr>
        </w:p>
      </w:tc>
      <w:tc>
        <w:tcPr>
          <w:tcW w:w="7292" w:type="dxa"/>
          <w:vMerge/>
          <w:vAlign w:val="center"/>
          <w:hideMark/>
        </w:tcPr>
        <w:p w14:paraId="148B7051" w14:textId="77777777" w:rsidR="008E7839" w:rsidRDefault="008E7839" w:rsidP="008E7839">
          <w:pPr>
            <w:rPr>
              <w:rFonts w:ascii="Tahoma" w:hAnsi="Tahoma" w:cs="Tahoma"/>
              <w:sz w:val="16"/>
            </w:rPr>
          </w:pPr>
        </w:p>
      </w:tc>
    </w:tr>
    <w:tr w:rsidR="008E7839" w14:paraId="61BF29F2" w14:textId="77777777" w:rsidTr="008E7839">
      <w:trPr>
        <w:cantSplit/>
        <w:trHeight w:val="801"/>
      </w:trPr>
      <w:tc>
        <w:tcPr>
          <w:tcW w:w="3462" w:type="dxa"/>
          <w:vAlign w:val="center"/>
        </w:tcPr>
        <w:p w14:paraId="47B68B7C" w14:textId="77777777" w:rsidR="008E7839" w:rsidRDefault="008E7839" w:rsidP="008E7839">
          <w:pPr>
            <w:tabs>
              <w:tab w:val="left" w:pos="1080"/>
            </w:tabs>
            <w:rPr>
              <w:rFonts w:ascii="Tahoma" w:hAnsi="Tahoma" w:cs="Tahoma"/>
              <w:b/>
              <w:bCs/>
              <w:sz w:val="24"/>
            </w:rPr>
          </w:pPr>
        </w:p>
      </w:tc>
      <w:tc>
        <w:tcPr>
          <w:tcW w:w="110" w:type="dxa"/>
        </w:tcPr>
        <w:p w14:paraId="4111EBF0" w14:textId="77777777" w:rsidR="008E7839" w:rsidRDefault="008E7839" w:rsidP="008E7839">
          <w:pPr>
            <w:rPr>
              <w:rFonts w:ascii="Arial" w:hAnsi="Arial"/>
            </w:rPr>
          </w:pPr>
        </w:p>
      </w:tc>
      <w:tc>
        <w:tcPr>
          <w:tcW w:w="7292" w:type="dxa"/>
          <w:vMerge/>
          <w:vAlign w:val="center"/>
          <w:hideMark/>
        </w:tcPr>
        <w:p w14:paraId="6795327F" w14:textId="77777777" w:rsidR="008E7839" w:rsidRDefault="008E7839" w:rsidP="008E7839">
          <w:pPr>
            <w:rPr>
              <w:rFonts w:ascii="Tahoma" w:hAnsi="Tahoma" w:cs="Tahoma"/>
              <w:sz w:val="16"/>
            </w:rPr>
          </w:pPr>
        </w:p>
      </w:tc>
    </w:tr>
  </w:tbl>
  <w:p w14:paraId="7DB913C2" w14:textId="77777777" w:rsidR="008E7839" w:rsidRDefault="008E7839" w:rsidP="008E7839">
    <w:pPr>
      <w:rPr>
        <w:rFonts w:ascii="Arial" w:hAnsi="Arial"/>
      </w:rPr>
    </w:pPr>
    <w:r>
      <w:t xml:space="preserve"> </w:t>
    </w:r>
  </w:p>
  <w:p w14:paraId="4037FA6E" w14:textId="77777777" w:rsidR="0036598F" w:rsidRDefault="0036598F" w:rsidP="0036598F">
    <w:pPr>
      <w:rPr>
        <w:rFonts w:ascii="Ebrima" w:hAnsi="Ebrima"/>
      </w:rPr>
    </w:pPr>
  </w:p>
  <w:p w14:paraId="3E8F18AA" w14:textId="77777777" w:rsidR="008E7839" w:rsidRDefault="008E7839" w:rsidP="0036598F">
    <w:pPr>
      <w:ind w:firstLine="720"/>
      <w:rPr>
        <w:rFonts w:ascii="Ebrima" w:hAnsi="Ebri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D14"/>
    <w:multiLevelType w:val="hybridMultilevel"/>
    <w:tmpl w:val="C9DEE2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661F4"/>
    <w:multiLevelType w:val="hybridMultilevel"/>
    <w:tmpl w:val="7F821D3E"/>
    <w:lvl w:ilvl="0" w:tplc="6B424F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93734"/>
    <w:multiLevelType w:val="hybridMultilevel"/>
    <w:tmpl w:val="18DC1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E3C8E"/>
    <w:multiLevelType w:val="hybridMultilevel"/>
    <w:tmpl w:val="A4C6CE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164D8"/>
    <w:multiLevelType w:val="hybridMultilevel"/>
    <w:tmpl w:val="2222E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E3A26"/>
    <w:multiLevelType w:val="hybridMultilevel"/>
    <w:tmpl w:val="29446528"/>
    <w:lvl w:ilvl="0" w:tplc="10CEF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F3C24"/>
    <w:multiLevelType w:val="hybridMultilevel"/>
    <w:tmpl w:val="DF3CA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BD3BA9"/>
    <w:multiLevelType w:val="hybridMultilevel"/>
    <w:tmpl w:val="E40C5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2E"/>
    <w:rsid w:val="00025981"/>
    <w:rsid w:val="0005336B"/>
    <w:rsid w:val="00110F27"/>
    <w:rsid w:val="001422CD"/>
    <w:rsid w:val="00156D2E"/>
    <w:rsid w:val="001606C8"/>
    <w:rsid w:val="00175451"/>
    <w:rsid w:val="001B5EAF"/>
    <w:rsid w:val="001D2032"/>
    <w:rsid w:val="002A6D93"/>
    <w:rsid w:val="002E256E"/>
    <w:rsid w:val="003504AE"/>
    <w:rsid w:val="00360070"/>
    <w:rsid w:val="0036598F"/>
    <w:rsid w:val="003B4129"/>
    <w:rsid w:val="003C66E5"/>
    <w:rsid w:val="004C7082"/>
    <w:rsid w:val="004D2E67"/>
    <w:rsid w:val="006D043A"/>
    <w:rsid w:val="006F13F8"/>
    <w:rsid w:val="00795AAB"/>
    <w:rsid w:val="007A5157"/>
    <w:rsid w:val="008C2B1A"/>
    <w:rsid w:val="008D5F77"/>
    <w:rsid w:val="008E7839"/>
    <w:rsid w:val="00902B0A"/>
    <w:rsid w:val="00986C05"/>
    <w:rsid w:val="00A03B5E"/>
    <w:rsid w:val="00AB27A8"/>
    <w:rsid w:val="00AC5DAC"/>
    <w:rsid w:val="00AD5563"/>
    <w:rsid w:val="00B122CF"/>
    <w:rsid w:val="00B1434E"/>
    <w:rsid w:val="00C2237B"/>
    <w:rsid w:val="00C84456"/>
    <w:rsid w:val="00C90EFE"/>
    <w:rsid w:val="00C96A08"/>
    <w:rsid w:val="00CD010C"/>
    <w:rsid w:val="00CD7520"/>
    <w:rsid w:val="00CF402E"/>
    <w:rsid w:val="00D10F32"/>
    <w:rsid w:val="00D12F59"/>
    <w:rsid w:val="00D30A6A"/>
    <w:rsid w:val="00D74116"/>
    <w:rsid w:val="00DF5351"/>
    <w:rsid w:val="00E91400"/>
    <w:rsid w:val="00F15E8C"/>
    <w:rsid w:val="00F26DA7"/>
    <w:rsid w:val="00F73A3A"/>
    <w:rsid w:val="00FB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7F9F7130"/>
  <w15:docId w15:val="{8E0CD690-E24E-4813-930E-829BFCEE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BodyText"/>
    <w:qFormat/>
    <w:pPr>
      <w:outlineLvl w:val="0"/>
    </w:pPr>
  </w:style>
  <w:style w:type="paragraph" w:styleId="Heading2">
    <w:name w:val="heading 2"/>
    <w:basedOn w:val="HeadingBase"/>
    <w:next w:val="BodyText"/>
    <w:qFormat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Base"/>
    <w:semiHidden/>
  </w:style>
  <w:style w:type="paragraph" w:styleId="Header">
    <w:name w:val="header"/>
    <w:basedOn w:val="HeaderBase"/>
    <w:semiHidden/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sz w:val="18"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styleId="Date">
    <w:name w:val="Date"/>
    <w:basedOn w:val="BodyText"/>
    <w:next w:val="InsideAddress"/>
    <w:semiHidden/>
    <w:pPr>
      <w:spacing w:before="480"/>
    </w:pPr>
  </w:style>
  <w:style w:type="paragraph" w:customStyle="1" w:styleId="InsideAddress">
    <w:name w:val="Inside Address"/>
    <w:basedOn w:val="Address"/>
    <w:next w:val="AttentionLine"/>
  </w:style>
  <w:style w:type="paragraph" w:customStyle="1" w:styleId="AttentionLine">
    <w:name w:val="Attention Line"/>
    <w:basedOn w:val="BodyText"/>
    <w:next w:val="Salutation"/>
    <w:pPr>
      <w:spacing w:before="160" w:after="0"/>
    </w:pPr>
    <w:rPr>
      <w:b/>
      <w:i/>
    </w:rPr>
  </w:style>
  <w:style w:type="paragraph" w:styleId="Salutation">
    <w:name w:val="Salutation"/>
    <w:basedOn w:val="BodyText"/>
    <w:next w:val="SubjectLine"/>
    <w:semiHidden/>
    <w:pPr>
      <w:spacing w:before="160"/>
    </w:pPr>
  </w:style>
  <w:style w:type="paragraph" w:customStyle="1" w:styleId="SubjectLine">
    <w:name w:val="Subject Line"/>
    <w:basedOn w:val="BodyText"/>
    <w:next w:val="BodyText"/>
    <w:rPr>
      <w:i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styleId="EnvelopeAddress">
    <w:name w:val="envelope address"/>
    <w:basedOn w:val="Address"/>
    <w:semiHidden/>
    <w:pPr>
      <w:ind w:left="3240" w:right="0"/>
    </w:pPr>
  </w:style>
  <w:style w:type="paragraph" w:styleId="EnvelopeReturn">
    <w:name w:val="envelope return"/>
    <w:basedOn w:val="Address"/>
    <w:semiHidden/>
    <w:pPr>
      <w:ind w:right="5040"/>
    </w:p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semiHidden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BodyText"/>
    <w:semiHidden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semiHidden/>
    <w:rPr>
      <w:rFonts w:ascii="Arial" w:hAnsi="Arial"/>
      <w:sz w:val="18"/>
    </w:rPr>
  </w:style>
  <w:style w:type="paragraph" w:styleId="ListBullet">
    <w:name w:val="List Bullet"/>
    <w:basedOn w:val="List"/>
    <w:semiHidden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pPr>
      <w:tabs>
        <w:tab w:val="clear" w:pos="720"/>
      </w:tabs>
      <w:spacing w:after="16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semiHidden/>
    <w:rPr>
      <w:b/>
    </w:rPr>
  </w:style>
  <w:style w:type="paragraph" w:customStyle="1" w:styleId="ReturnAddress">
    <w:name w:val="Return Address"/>
    <w:basedOn w:val="Address"/>
    <w:next w:val="Date"/>
  </w:style>
  <w:style w:type="character" w:customStyle="1" w:styleId="Superscript">
    <w:name w:val="Superscript"/>
    <w:rPr>
      <w:vertAlign w:val="superscript"/>
    </w:rPr>
  </w:style>
  <w:style w:type="paragraph" w:customStyle="1" w:styleId="CC">
    <w:name w:val="CC"/>
    <w:basedOn w:val="BodyText"/>
    <w:pPr>
      <w:keepLines/>
      <w:ind w:left="360" w:hanging="360"/>
    </w:pPr>
  </w:style>
  <w:style w:type="paragraph" w:customStyle="1" w:styleId="CompanyName">
    <w:name w:val="Company Name"/>
    <w:basedOn w:val="BodyText"/>
    <w:next w:val="ReturnAddress"/>
    <w:pPr>
      <w:spacing w:before="80" w:after="0"/>
    </w:pPr>
    <w:rPr>
      <w:b/>
    </w:rPr>
  </w:style>
  <w:style w:type="paragraph" w:customStyle="1" w:styleId="SignatureCompanyName">
    <w:name w:val="Signature Company Name"/>
    <w:basedOn w:val="Signature"/>
    <w:next w:val="SignatureName"/>
    <w:pPr>
      <w:keepLines/>
      <w:spacing w:after="160"/>
    </w:pPr>
    <w:rPr>
      <w:b/>
    </w:r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ignatureJobTitle">
    <w:name w:val="Signature Job Title"/>
    <w:basedOn w:val="Signature"/>
    <w:next w:val="ReferenceInitials"/>
    <w:pPr>
      <w:spacing w:after="160"/>
    </w:pPr>
  </w:style>
  <w:style w:type="paragraph" w:customStyle="1" w:styleId="ReferenceInitials">
    <w:name w:val="Reference Initials"/>
    <w:basedOn w:val="BodyText"/>
    <w:next w:val="Enclosure"/>
    <w:pPr>
      <w:keepNext/>
      <w:keepLines/>
      <w:tabs>
        <w:tab w:val="left" w:pos="360"/>
      </w:tabs>
      <w:ind w:left="360" w:hanging="360"/>
    </w:pPr>
  </w:style>
  <w:style w:type="paragraph" w:customStyle="1" w:styleId="Enclosure">
    <w:name w:val="Enclosure"/>
    <w:basedOn w:val="BodyText"/>
    <w:next w:val="CC"/>
    <w:pPr>
      <w:keepLines/>
    </w:pPr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styleId="ListBullet5">
    <w:name w:val="List Bullet 5"/>
    <w:basedOn w:val="ListBullet"/>
    <w:semiHidden/>
    <w:pPr>
      <w:ind w:left="2160"/>
    </w:pPr>
  </w:style>
  <w:style w:type="character" w:customStyle="1" w:styleId="Lead-inEmphasis">
    <w:name w:val="Lead-in Emphasis"/>
    <w:rPr>
      <w:b/>
      <w:i/>
    </w:r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BodyText2">
    <w:name w:val="Body Text 2"/>
    <w:basedOn w:val="BodyText"/>
    <w:semiHidden/>
    <w:pPr>
      <w:ind w:left="360"/>
    </w:pPr>
  </w:style>
  <w:style w:type="paragraph" w:styleId="List2">
    <w:name w:val="List 2"/>
    <w:basedOn w:val="List"/>
    <w:semiHidden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semiHidden/>
    <w:pPr>
      <w:ind w:left="1080"/>
    </w:pPr>
  </w:style>
  <w:style w:type="paragraph" w:styleId="ListBullet3">
    <w:name w:val="List Bullet 3"/>
    <w:basedOn w:val="ListBullet"/>
    <w:semiHidden/>
    <w:pPr>
      <w:ind w:left="1440"/>
    </w:pPr>
  </w:style>
  <w:style w:type="paragraph" w:styleId="ListBullet4">
    <w:name w:val="List Bullet 4"/>
    <w:basedOn w:val="ListBullet"/>
    <w:semiHidden/>
    <w:pPr>
      <w:ind w:left="1800"/>
    </w:pPr>
  </w:style>
  <w:style w:type="paragraph" w:styleId="Signature">
    <w:name w:val="Signature"/>
    <w:basedOn w:val="BodyText"/>
    <w:semiHidden/>
    <w:pPr>
      <w:keepNext/>
      <w:spacing w:after="0"/>
    </w:pPr>
  </w:style>
  <w:style w:type="paragraph" w:styleId="ListContinue">
    <w:name w:val="List Continue"/>
    <w:basedOn w:val="List"/>
    <w:semiHidden/>
    <w:pPr>
      <w:tabs>
        <w:tab w:val="clear" w:pos="720"/>
      </w:tabs>
      <w:spacing w:after="160"/>
    </w:pPr>
  </w:style>
  <w:style w:type="paragraph" w:styleId="List5">
    <w:name w:val="List 5"/>
    <w:basedOn w:val="List"/>
    <w:semiHidden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semiHidden/>
    <w:pPr>
      <w:ind w:left="1080"/>
    </w:pPr>
  </w:style>
  <w:style w:type="paragraph" w:styleId="ListNumber5">
    <w:name w:val="List Number 5"/>
    <w:basedOn w:val="ListNumber"/>
    <w:semiHidden/>
    <w:pPr>
      <w:ind w:left="2160"/>
    </w:pPr>
  </w:style>
  <w:style w:type="paragraph" w:styleId="ListNumber3">
    <w:name w:val="List Number 3"/>
    <w:basedOn w:val="ListNumber"/>
    <w:semiHidden/>
    <w:pPr>
      <w:ind w:left="1440"/>
    </w:pPr>
  </w:style>
  <w:style w:type="paragraph" w:styleId="ListNumber4">
    <w:name w:val="List Number 4"/>
    <w:basedOn w:val="ListNumber"/>
    <w:semiHidden/>
    <w:pPr>
      <w:ind w:left="1800"/>
    </w:pPr>
  </w:style>
  <w:style w:type="paragraph" w:styleId="ListContinue2">
    <w:name w:val="List Continue 2"/>
    <w:basedOn w:val="ListContinue"/>
    <w:semiHidden/>
    <w:pPr>
      <w:ind w:left="1080"/>
    </w:pPr>
  </w:style>
  <w:style w:type="paragraph" w:styleId="Closing">
    <w:name w:val="Closing"/>
    <w:basedOn w:val="BodyText"/>
    <w:semiHidden/>
    <w:pPr>
      <w:keepNext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BodyText">
    <w:name w:val="Body Text"/>
    <w:basedOn w:val="Normal"/>
    <w:semiHidden/>
    <w:pPr>
      <w:spacing w:after="160"/>
    </w:pPr>
  </w:style>
  <w:style w:type="character" w:styleId="Emphasis">
    <w:name w:val="Emphasis"/>
    <w:qFormat/>
    <w:rPr>
      <w:i/>
    </w:rPr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character" w:styleId="CommentReference">
    <w:name w:val="annotation reference"/>
    <w:semiHidden/>
    <w:rPr>
      <w:sz w:val="16"/>
    </w:rPr>
  </w:style>
  <w:style w:type="paragraph" w:styleId="ListContinue3">
    <w:name w:val="List Continue 3"/>
    <w:basedOn w:val="ListContinue"/>
    <w:semiHidden/>
    <w:pPr>
      <w:ind w:left="1440"/>
    </w:pPr>
  </w:style>
  <w:style w:type="paragraph" w:styleId="ListContinue4">
    <w:name w:val="List Continue 4"/>
    <w:basedOn w:val="ListContinue"/>
    <w:semiHidden/>
    <w:pPr>
      <w:ind w:left="1800"/>
    </w:pPr>
  </w:style>
  <w:style w:type="paragraph" w:styleId="ListContinue5">
    <w:name w:val="List Continue 5"/>
    <w:basedOn w:val="ListContinue"/>
    <w:semiHidden/>
    <w:pPr>
      <w:ind w:left="2160"/>
    </w:pPr>
  </w:style>
  <w:style w:type="paragraph" w:styleId="BodyText3">
    <w:name w:val="Body Text 3"/>
    <w:basedOn w:val="Normal"/>
    <w:semiHidden/>
    <w:rPr>
      <w:sz w:val="22"/>
    </w:rPr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795A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520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915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9415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1958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4611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504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487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612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4737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87789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8795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5706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5817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7911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27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69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288">
          <w:marLeft w:val="0"/>
          <w:marRight w:val="0"/>
          <w:marTop w:val="43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90972711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09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legis.wisconsin.gov/document/statutes/55.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Letterhead</vt:lpstr>
    </vt:vector>
  </TitlesOfParts>
  <Company>Dane Co. Wis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Letterhead</dc:title>
  <dc:creator>Mary Buss</dc:creator>
  <cp:lastModifiedBy>Gray-Dorn, Shari</cp:lastModifiedBy>
  <cp:revision>8</cp:revision>
  <cp:lastPrinted>2004-06-11T16:55:00Z</cp:lastPrinted>
  <dcterms:created xsi:type="dcterms:W3CDTF">2025-08-21T12:53:00Z</dcterms:created>
  <dcterms:modified xsi:type="dcterms:W3CDTF">2025-08-28T20:53:00Z</dcterms:modified>
</cp:coreProperties>
</file>